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9F" w:rsidRDefault="00B1459F" w:rsidP="00B1459F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B1459F" w:rsidRDefault="00B1459F" w:rsidP="00B1459F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30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Ebrill</w:t>
      </w:r>
      <w:proofErr w:type="spellEnd"/>
      <w:r>
        <w:rPr>
          <w:rFonts w:eastAsiaTheme="minorHAnsi"/>
          <w:b/>
          <w:bCs/>
          <w:lang w:val="en-GB"/>
        </w:rPr>
        <w:t xml:space="preserve"> 2015.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b/>
          <w:bCs/>
          <w:lang w:val="en-GB"/>
        </w:rPr>
        <w:t>:-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A. O. Griffiths,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H.D.Jones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G.Wigley</w:t>
      </w:r>
      <w:proofErr w:type="spellEnd"/>
      <w:r>
        <w:rPr>
          <w:rFonts w:eastAsiaTheme="minorHAnsi"/>
          <w:lang w:val="en-GB"/>
        </w:rPr>
        <w:t>,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Williams, Mrs Gwenfair Davies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</w:t>
      </w:r>
      <w:r>
        <w:rPr>
          <w:rFonts w:eastAsiaTheme="minorHAnsi"/>
          <w:vertAlign w:val="superscript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G.P.Fychan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</w:rPr>
        <w:t xml:space="preserve"> Paul Hughes, </w:t>
      </w:r>
      <w:proofErr w:type="spellStart"/>
      <w:r>
        <w:rPr>
          <w:rFonts w:eastAsiaTheme="minorHAnsi"/>
          <w:lang w:val="en-GB"/>
        </w:rPr>
        <w:t>J.P.Jones</w:t>
      </w:r>
      <w:proofErr w:type="spellEnd"/>
      <w:r>
        <w:rPr>
          <w:rFonts w:eastAsiaTheme="minorHAnsi"/>
          <w:lang w:val="en-GB"/>
        </w:rPr>
        <w:t xml:space="preserve">, </w:t>
      </w:r>
      <w:r>
        <w:rPr>
          <w:rFonts w:eastAsiaTheme="minorHAnsi"/>
        </w:rPr>
        <w:t>D. Lewis a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H.M.Williams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93.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26</w:t>
      </w:r>
      <w:r>
        <w:rPr>
          <w:rFonts w:eastAsiaTheme="minorHAnsi"/>
          <w:b/>
          <w:bCs/>
          <w:vertAlign w:val="superscript"/>
          <w:lang w:val="en-GB"/>
        </w:rPr>
        <w:t xml:space="preserve">ain </w:t>
      </w:r>
      <w:proofErr w:type="spellStart"/>
      <w:r>
        <w:rPr>
          <w:rFonts w:eastAsiaTheme="minorHAnsi"/>
          <w:b/>
          <w:bCs/>
          <w:lang w:val="en-GB"/>
        </w:rPr>
        <w:t>Mawrth</w:t>
      </w:r>
      <w:proofErr w:type="spellEnd"/>
      <w:r>
        <w:rPr>
          <w:rFonts w:eastAsiaTheme="minorHAnsi"/>
          <w:b/>
          <w:bCs/>
          <w:lang w:val="en-GB"/>
        </w:rPr>
        <w:t xml:space="preserve"> 2015.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94.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Trafodwyd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ymhellach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posibilrwydd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fabwysiadu’r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cyfleusterau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arnynt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cyfleusterau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anabl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Sir,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dirprwyaeth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Rheolwr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Gwesty’r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Penrhos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opsiynau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iddi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gweld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ddiddordeb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ddefnyddio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cyfleusterau’r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Penrhos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Y </w:t>
      </w:r>
      <w:proofErr w:type="spellStart"/>
      <w:r>
        <w:rPr>
          <w:rFonts w:eastAsiaTheme="minorHAnsi"/>
          <w:lang w:val="en-GB"/>
        </w:rPr>
        <w:t>ddirprwyaeth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Gareth, Aled,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a Gwilym.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u w:val="single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Chwefror</w:t>
      </w:r>
      <w:proofErr w:type="spellEnd"/>
      <w:r>
        <w:rPr>
          <w:rFonts w:eastAsiaTheme="minorHAnsi"/>
          <w:u w:val="single"/>
          <w:lang w:val="en-GB"/>
        </w:rPr>
        <w:t xml:space="preserve"> 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78.4.42.3.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Richard Baker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Cynulliad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safai</w:t>
      </w:r>
      <w:proofErr w:type="spellEnd"/>
      <w:r>
        <w:rPr>
          <w:rFonts w:eastAsiaTheme="minorHAnsi"/>
          <w:lang w:val="en-GB"/>
        </w:rPr>
        <w:t xml:space="preserve"> Mount Pleasant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Ngheinws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Lawnt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naturiol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gydag</w:t>
      </w:r>
      <w:proofErr w:type="spellEnd"/>
      <w:r>
        <w:rPr>
          <w:rFonts w:eastAsiaTheme="minorHAnsi"/>
          <w:lang w:val="en-GB"/>
        </w:rPr>
        <w:t xml:space="preserve">  </w:t>
      </w:r>
      <w:proofErr w:type="spellStart"/>
      <w:r>
        <w:rPr>
          <w:rFonts w:eastAsiaTheme="minorHAnsi"/>
          <w:lang w:val="en-GB"/>
        </w:rPr>
        <w:t>ambell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goeden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Mawrth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42.7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gwybodaeth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copi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archwiliwr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Ms </w:t>
      </w:r>
      <w:proofErr w:type="spellStart"/>
      <w:r>
        <w:rPr>
          <w:rFonts w:eastAsiaTheme="minorHAnsi"/>
          <w:lang w:val="en-GB"/>
        </w:rPr>
        <w:t>Prue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Probert</w:t>
      </w:r>
      <w:proofErr w:type="spellEnd"/>
      <w:r>
        <w:rPr>
          <w:rFonts w:eastAsiaTheme="minorHAnsi"/>
          <w:lang w:val="en-GB"/>
        </w:rPr>
        <w:t xml:space="preserve">, Plas </w:t>
      </w:r>
      <w:proofErr w:type="spellStart"/>
      <w:r>
        <w:rPr>
          <w:rFonts w:eastAsiaTheme="minorHAnsi"/>
          <w:lang w:val="en-GB"/>
        </w:rPr>
        <w:t>Wrin</w:t>
      </w:r>
      <w:proofErr w:type="spellEnd"/>
      <w:r>
        <w:rPr>
          <w:rFonts w:eastAsiaTheme="minorHAnsi"/>
          <w:lang w:val="en-GB"/>
        </w:rPr>
        <w:t xml:space="preserve">. 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84.1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ddiolch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Susan Hughes, </w:t>
      </w:r>
      <w:proofErr w:type="spellStart"/>
      <w:r>
        <w:rPr>
          <w:rFonts w:eastAsiaTheme="minorHAnsi"/>
          <w:lang w:val="en-GB"/>
        </w:rPr>
        <w:t>Mathafarn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blodau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dderbyniodd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gwerthfawrogiad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gofalu</w:t>
      </w:r>
      <w:proofErr w:type="spellEnd"/>
      <w:r>
        <w:rPr>
          <w:rFonts w:eastAsiaTheme="minorHAnsi"/>
          <w:lang w:val="en-GB"/>
        </w:rPr>
        <w:t xml:space="preserve"> am ‘</w:t>
      </w:r>
      <w:proofErr w:type="spellStart"/>
      <w:r>
        <w:rPr>
          <w:rFonts w:eastAsiaTheme="minorHAnsi"/>
          <w:lang w:val="en-GB"/>
        </w:rPr>
        <w:t>Pryd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Glyd</w:t>
      </w:r>
      <w:proofErr w:type="spellEnd"/>
      <w:r>
        <w:rPr>
          <w:rFonts w:eastAsiaTheme="minorHAnsi"/>
          <w:lang w:val="en-GB"/>
        </w:rPr>
        <w:t xml:space="preserve">’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lawer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blwyddyn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lang w:val="en-GB"/>
        </w:rPr>
        <w:t xml:space="preserve"> 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95. </w:t>
      </w:r>
      <w:proofErr w:type="spellStart"/>
      <w:r>
        <w:rPr>
          <w:rFonts w:eastAsiaTheme="minorHAnsi"/>
          <w:b/>
          <w:bCs/>
          <w:lang w:val="en-GB"/>
        </w:rPr>
        <w:t>Cyflwyno</w:t>
      </w:r>
      <w:proofErr w:type="spellEnd"/>
      <w:r>
        <w:rPr>
          <w:rFonts w:eastAsiaTheme="minorHAnsi"/>
          <w:b/>
          <w:bCs/>
          <w:lang w:val="en-GB"/>
        </w:rPr>
        <w:t xml:space="preserve"> a </w:t>
      </w:r>
      <w:proofErr w:type="spellStart"/>
      <w:r>
        <w:rPr>
          <w:rFonts w:eastAsiaTheme="minorHAnsi"/>
          <w:b/>
          <w:bCs/>
          <w:lang w:val="en-GB"/>
        </w:rPr>
        <w:t>derbyn</w:t>
      </w:r>
      <w:proofErr w:type="spellEnd"/>
      <w:r>
        <w:rPr>
          <w:rFonts w:eastAsiaTheme="minorHAnsi"/>
          <w:b/>
          <w:bCs/>
          <w:lang w:val="en-GB"/>
        </w:rPr>
        <w:t xml:space="preserve"> y </w:t>
      </w:r>
      <w:proofErr w:type="spellStart"/>
      <w:r>
        <w:rPr>
          <w:rFonts w:eastAsiaTheme="minorHAnsi"/>
          <w:b/>
          <w:bCs/>
          <w:lang w:val="en-GB"/>
        </w:rPr>
        <w:t>Cyfrifon</w:t>
      </w:r>
      <w:proofErr w:type="spellEnd"/>
      <w:r>
        <w:rPr>
          <w:rFonts w:eastAsiaTheme="minorHAnsi"/>
          <w:b/>
          <w:bCs/>
          <w:lang w:val="en-GB"/>
        </w:rPr>
        <w:t xml:space="preserve"> am y </w:t>
      </w:r>
      <w:proofErr w:type="spellStart"/>
      <w:r>
        <w:rPr>
          <w:rFonts w:eastAsiaTheme="minorHAnsi"/>
          <w:b/>
          <w:bCs/>
          <w:lang w:val="en-GB"/>
        </w:rPr>
        <w:t>flwyddyn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diwedd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</w:t>
      </w:r>
      <w:proofErr w:type="spellEnd"/>
      <w:r>
        <w:rPr>
          <w:rFonts w:eastAsiaTheme="minorHAnsi"/>
          <w:b/>
          <w:bCs/>
          <w:lang w:val="en-GB"/>
        </w:rPr>
        <w:t xml:space="preserve"> 31ain </w:t>
      </w:r>
      <w:proofErr w:type="spellStart"/>
      <w:r>
        <w:rPr>
          <w:rFonts w:eastAsiaTheme="minorHAnsi"/>
          <w:b/>
          <w:bCs/>
          <w:lang w:val="en-GB"/>
        </w:rPr>
        <w:t>Mawrth</w:t>
      </w:r>
      <w:proofErr w:type="spellEnd"/>
      <w:r>
        <w:rPr>
          <w:rFonts w:eastAsiaTheme="minorHAnsi"/>
          <w:b/>
          <w:bCs/>
          <w:lang w:val="en-GB"/>
        </w:rPr>
        <w:t xml:space="preserve"> 2015.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mwyafrif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fantolen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dosbarthwyd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copi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bresennol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trafodaeth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fantolen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chymeradwywyd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chyflwyno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archwilwyr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Arwyddwyd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dogfennau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96.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P2015 0099.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gais</w:t>
      </w:r>
      <w:proofErr w:type="spellEnd"/>
      <w:r>
        <w:rPr>
          <w:rFonts w:eastAsiaTheme="minorHAnsi"/>
          <w:lang w:val="en-GB"/>
        </w:rPr>
        <w:t xml:space="preserve"> Pen y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eisoes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gefnogi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P2015 0299.</w:t>
      </w:r>
      <w:proofErr w:type="gram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Mae </w:t>
      </w:r>
      <w:proofErr w:type="spellStart"/>
      <w:r>
        <w:rPr>
          <w:rFonts w:eastAsiaTheme="minorHAnsi"/>
          <w:lang w:val="en-GB"/>
        </w:rPr>
        <w:t>gorchymyn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perchennog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sied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capel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Seion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97.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97.1 I </w:t>
      </w:r>
      <w:proofErr w:type="spellStart"/>
      <w:r>
        <w:rPr>
          <w:rFonts w:eastAsiaTheme="minorHAnsi"/>
          <w:lang w:val="en-GB"/>
        </w:rPr>
        <w:t>gyflawni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addewid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talu</w:t>
      </w:r>
      <w:proofErr w:type="spellEnd"/>
      <w:r>
        <w:rPr>
          <w:rFonts w:eastAsiaTheme="minorHAnsi"/>
          <w:lang w:val="en-GB"/>
        </w:rPr>
        <w:t xml:space="preserve"> £500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Eisteddfod </w:t>
      </w:r>
      <w:proofErr w:type="spellStart"/>
      <w:r>
        <w:rPr>
          <w:rFonts w:eastAsiaTheme="minorHAnsi"/>
          <w:lang w:val="en-GB"/>
        </w:rPr>
        <w:t>Maldwyn</w:t>
      </w:r>
      <w:proofErr w:type="spellEnd"/>
      <w:r>
        <w:rPr>
          <w:rFonts w:eastAsiaTheme="minorHAnsi"/>
          <w:lang w:val="en-GB"/>
        </w:rPr>
        <w:t xml:space="preserve"> 2015.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cyfraniad</w:t>
      </w:r>
      <w:proofErr w:type="spellEnd"/>
      <w:r>
        <w:rPr>
          <w:rFonts w:eastAsiaTheme="minorHAnsi"/>
          <w:lang w:val="en-GB"/>
        </w:rPr>
        <w:t xml:space="preserve"> o £1500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97.2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y gall </w:t>
      </w:r>
      <w:proofErr w:type="spellStart"/>
      <w:r>
        <w:rPr>
          <w:rFonts w:eastAsiaTheme="minorHAnsi"/>
          <w:lang w:val="en-GB"/>
        </w:rPr>
        <w:t>GloverSure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gynnwys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we </w:t>
      </w:r>
      <w:proofErr w:type="spellStart"/>
      <w:r>
        <w:rPr>
          <w:rFonts w:eastAsiaTheme="minorHAnsi"/>
          <w:lang w:val="en-GB"/>
        </w:rPr>
        <w:t>rhaid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prynnu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i/>
          <w:iCs/>
          <w:lang w:val="en-GB"/>
        </w:rPr>
        <w:t xml:space="preserve">domain. </w:t>
      </w:r>
      <w:r>
        <w:rPr>
          <w:rFonts w:eastAsiaTheme="minorHAnsi"/>
          <w:lang w:val="en-GB"/>
        </w:rPr>
        <w:t xml:space="preserve">Fe </w:t>
      </w:r>
      <w:proofErr w:type="spellStart"/>
      <w:r>
        <w:rPr>
          <w:rFonts w:eastAsiaTheme="minorHAnsi"/>
          <w:lang w:val="en-GB"/>
        </w:rPr>
        <w:t>gostia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£20 + TAW bob </w:t>
      </w:r>
      <w:proofErr w:type="spellStart"/>
      <w:r>
        <w:rPr>
          <w:rFonts w:eastAsiaTheme="minorHAnsi"/>
          <w:lang w:val="en-GB"/>
        </w:rPr>
        <w:t>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flynedd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dalu’r</w:t>
      </w:r>
      <w:proofErr w:type="spellEnd"/>
      <w:r>
        <w:rPr>
          <w:rFonts w:eastAsiaTheme="minorHAnsi"/>
          <w:lang w:val="en-GB"/>
        </w:rPr>
        <w:t xml:space="preserve"> £24.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gwefan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gweld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dan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  <w:lang w:val="en-GB"/>
        </w:rPr>
        <w:t xml:space="preserve"> www.glantwymyn-council.co.uk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fuan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97.3 Cost y </w:t>
      </w:r>
      <w:proofErr w:type="spellStart"/>
      <w:r>
        <w:rPr>
          <w:rFonts w:eastAsiaTheme="minorHAnsi"/>
          <w:lang w:val="en-GB"/>
        </w:rPr>
        <w:t>blodau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Susan Hughes. </w:t>
      </w:r>
      <w:proofErr w:type="gramStart"/>
      <w:r>
        <w:rPr>
          <w:rFonts w:eastAsiaTheme="minorHAnsi"/>
          <w:lang w:val="en-GB"/>
        </w:rPr>
        <w:t>£19.99.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98.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98.1; 98.2; 98.3; 98.4.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Cyflwynwyd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ceisiadau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proofErr w:type="gramStart"/>
      <w:r>
        <w:rPr>
          <w:rFonts w:eastAsiaTheme="minorHAnsi"/>
          <w:lang w:val="en-GB"/>
        </w:rPr>
        <w:t>arian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ran y </w:t>
      </w:r>
      <w:proofErr w:type="spellStart"/>
      <w:r>
        <w:rPr>
          <w:rFonts w:eastAsiaTheme="minorHAnsi"/>
          <w:lang w:val="en-GB"/>
        </w:rPr>
        <w:t>pedair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ofalaeth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 xml:space="preserve">,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Nhal</w:t>
      </w:r>
      <w:proofErr w:type="spellEnd"/>
      <w:r>
        <w:rPr>
          <w:rFonts w:eastAsiaTheme="minorHAnsi"/>
          <w:lang w:val="en-GB"/>
        </w:rPr>
        <w:t>-y-</w:t>
      </w:r>
      <w:proofErr w:type="spellStart"/>
      <w:r>
        <w:rPr>
          <w:rFonts w:eastAsiaTheme="minorHAnsi"/>
          <w:lang w:val="en-GB"/>
        </w:rPr>
        <w:t>wern</w:t>
      </w:r>
      <w:proofErr w:type="spellEnd"/>
      <w:r>
        <w:rPr>
          <w:rFonts w:eastAsiaTheme="minorHAnsi"/>
          <w:lang w:val="en-GB"/>
        </w:rPr>
        <w:t xml:space="preserve"> ac un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Nghwmlline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gyfrannu</w:t>
      </w:r>
      <w:proofErr w:type="spellEnd"/>
      <w:r>
        <w:rPr>
          <w:rFonts w:eastAsiaTheme="minorHAnsi"/>
          <w:lang w:val="en-GB"/>
        </w:rPr>
        <w:t xml:space="preserve"> £200 yr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gost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cynnal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98.5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ail </w:t>
      </w:r>
      <w:proofErr w:type="spellStart"/>
      <w:r>
        <w:rPr>
          <w:rFonts w:eastAsiaTheme="minorHAnsi"/>
          <w:lang w:val="en-GB"/>
        </w:rPr>
        <w:t>ymaelodi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SARPA. </w:t>
      </w:r>
      <w:proofErr w:type="gramStart"/>
      <w:r>
        <w:rPr>
          <w:rFonts w:eastAsiaTheme="minorHAnsi"/>
          <w:lang w:val="en-GB"/>
        </w:rPr>
        <w:t>£8.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98.6 </w:t>
      </w:r>
      <w:proofErr w:type="spellStart"/>
      <w:r>
        <w:rPr>
          <w:rFonts w:eastAsiaTheme="minorHAnsi"/>
          <w:lang w:val="en-GB"/>
        </w:rPr>
        <w:t>Trosglwyddwyd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gronfa’r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Gwynt</w:t>
      </w:r>
      <w:proofErr w:type="spellEnd"/>
      <w:r>
        <w:rPr>
          <w:rFonts w:eastAsiaTheme="minorHAnsi"/>
          <w:lang w:val="en-GB"/>
        </w:rPr>
        <w:t>.</w:t>
      </w:r>
    </w:p>
    <w:p w:rsidR="008F40C7" w:rsidRDefault="008F40C7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8F40C7" w:rsidRDefault="008F40C7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8F40C7" w:rsidRDefault="008F40C7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8F40C7" w:rsidRDefault="008F40C7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99.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99.1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Gwilym Fychan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sefyllfa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annerbyniol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Brythonfa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tenantiaid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parcio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lwybr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broblem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gwmpas</w:t>
      </w:r>
      <w:proofErr w:type="spellEnd"/>
      <w:r>
        <w:rPr>
          <w:rFonts w:eastAsiaTheme="minorHAnsi"/>
          <w:lang w:val="en-GB"/>
        </w:rPr>
        <w:t xml:space="preserve"> y tai. </w:t>
      </w:r>
      <w:proofErr w:type="spellStart"/>
      <w:proofErr w:type="gram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ymwybodol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sefyllfa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12941" w:rsidRDefault="00212941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100.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100.1 Cwmni </w:t>
      </w:r>
      <w:proofErr w:type="spellStart"/>
      <w:r>
        <w:rPr>
          <w:rFonts w:eastAsiaTheme="minorHAnsi"/>
          <w:lang w:val="en-GB"/>
        </w:rPr>
        <w:t>yswiriant</w:t>
      </w:r>
      <w:proofErr w:type="spellEnd"/>
      <w:r>
        <w:rPr>
          <w:rFonts w:eastAsiaTheme="minorHAnsi"/>
          <w:lang w:val="en-GB"/>
        </w:rPr>
        <w:t xml:space="preserve"> AON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fanylion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pris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100.2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Rhifyn</w:t>
      </w:r>
      <w:proofErr w:type="spellEnd"/>
      <w:r>
        <w:rPr>
          <w:rFonts w:eastAsiaTheme="minorHAnsi"/>
          <w:lang w:val="en-GB"/>
        </w:rPr>
        <w:t xml:space="preserve"> 26 </w:t>
      </w:r>
      <w:proofErr w:type="spellStart"/>
      <w:r>
        <w:rPr>
          <w:rFonts w:eastAsiaTheme="minorHAnsi"/>
          <w:lang w:val="en-GB"/>
        </w:rPr>
        <w:t>o'r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cylchgrawn</w:t>
      </w:r>
      <w:proofErr w:type="spell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100.3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Rhifyn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Ebrill</w:t>
      </w:r>
      <w:proofErr w:type="spellEnd"/>
      <w:r>
        <w:rPr>
          <w:rFonts w:eastAsiaTheme="minorHAnsi"/>
          <w:lang w:val="en-GB"/>
        </w:rPr>
        <w:t xml:space="preserve"> 2015 o </w:t>
      </w:r>
      <w:proofErr w:type="spellStart"/>
      <w:r>
        <w:rPr>
          <w:rFonts w:eastAsiaTheme="minorHAnsi"/>
          <w:lang w:val="en-GB"/>
        </w:rPr>
        <w:t>gylchgrawn</w:t>
      </w:r>
      <w:proofErr w:type="spellEnd"/>
      <w:r>
        <w:rPr>
          <w:rFonts w:eastAsiaTheme="minorHAnsi"/>
          <w:lang w:val="en-GB"/>
        </w:rPr>
        <w:t xml:space="preserve"> SARPA.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100.4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Tai </w:t>
      </w:r>
      <w:proofErr w:type="spellStart"/>
      <w:r>
        <w:rPr>
          <w:rFonts w:eastAsiaTheme="minorHAnsi"/>
          <w:lang w:val="en-GB"/>
        </w:rPr>
        <w:t>Canolbarth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papur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ymgynghori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fuan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newydd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chyffrous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a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allai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denantiaid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brynu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cartref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presennol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100.5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gau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 w:rsidR="004B34F1">
        <w:rPr>
          <w:rFonts w:eastAsiaTheme="minorHAnsi"/>
          <w:lang w:val="en-GB"/>
        </w:rPr>
        <w:t>d</w:t>
      </w:r>
      <w:r>
        <w:rPr>
          <w:rFonts w:eastAsiaTheme="minorHAnsi"/>
          <w:lang w:val="en-GB"/>
        </w:rPr>
        <w:t>dyddiau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cychwyn</w:t>
      </w:r>
      <w:proofErr w:type="spellEnd"/>
      <w:r>
        <w:rPr>
          <w:rFonts w:eastAsiaTheme="minorHAnsi"/>
          <w:lang w:val="en-GB"/>
        </w:rPr>
        <w:t xml:space="preserve"> 22</w:t>
      </w:r>
      <w:r>
        <w:rPr>
          <w:rFonts w:eastAsiaTheme="minorHAnsi"/>
          <w:vertAlign w:val="superscript"/>
          <w:lang w:val="en-GB"/>
        </w:rPr>
        <w:t>ain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Mehefin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draenio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100.6 Ni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nhrefniadau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casglu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gyfnod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Gwyliau’r</w:t>
      </w:r>
      <w:proofErr w:type="spellEnd"/>
      <w:r>
        <w:rPr>
          <w:rFonts w:eastAsiaTheme="minorHAnsi"/>
          <w:lang w:val="en-GB"/>
        </w:rPr>
        <w:t xml:space="preserve"> Banc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Mai.</w:t>
      </w:r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color w:val="0000FF"/>
          <w:u w:val="single"/>
          <w:lang w:val="en-GB"/>
        </w:rPr>
      </w:pPr>
      <w:proofErr w:type="gramStart"/>
      <w:r>
        <w:rPr>
          <w:rFonts w:eastAsiaTheme="minorHAnsi"/>
          <w:lang w:val="en-GB"/>
        </w:rPr>
        <w:t xml:space="preserve">100.7 </w:t>
      </w:r>
      <w:proofErr w:type="spellStart"/>
      <w:r>
        <w:rPr>
          <w:rFonts w:eastAsiaTheme="minorHAnsi"/>
          <w:lang w:val="en-GB"/>
        </w:rPr>
        <w:t>Cyfarwyddyd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Diwygiedig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Côd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Ymddygiad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bosib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lwytho’r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fersiwn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ddiweddaraf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color w:val="0000FF"/>
          <w:u w:val="single"/>
          <w:lang w:val="en-GB"/>
        </w:rPr>
        <w:t xml:space="preserve">www.ombudsman-wales.org.uk </w:t>
      </w:r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100.8 </w:t>
      </w:r>
      <w:proofErr w:type="spellStart"/>
      <w:r>
        <w:rPr>
          <w:rFonts w:eastAsiaTheme="minorHAnsi"/>
          <w:lang w:val="en-GB"/>
        </w:rPr>
        <w:t>Cymhorthydd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Cymunedol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Tess Williams </w:t>
      </w:r>
      <w:proofErr w:type="spellStart"/>
      <w:r>
        <w:rPr>
          <w:rFonts w:eastAsiaTheme="minorHAnsi"/>
          <w:lang w:val="en-GB"/>
        </w:rPr>
        <w:t>eisiau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Estyn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gwahoddiad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Mehefin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101.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101.1 Mae </w:t>
      </w:r>
      <w:proofErr w:type="spellStart"/>
      <w:r>
        <w:rPr>
          <w:rFonts w:eastAsiaTheme="minorHAnsi"/>
          <w:lang w:val="en-GB"/>
        </w:rPr>
        <w:t>cymorth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gymdeithas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archebu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i/>
          <w:iCs/>
          <w:lang w:val="en-GB"/>
        </w:rPr>
        <w:t>defibrilator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 w:rsidR="00035327">
        <w:rPr>
          <w:rFonts w:eastAsiaTheme="minorHAnsi"/>
          <w:lang w:val="en-GB"/>
        </w:rPr>
        <w:t>Roedd</w:t>
      </w:r>
      <w:proofErr w:type="spellEnd"/>
      <w:r w:rsidR="00035327">
        <w:rPr>
          <w:rFonts w:eastAsiaTheme="minorHAnsi"/>
          <w:lang w:val="en-GB"/>
        </w:rPr>
        <w:t xml:space="preserve"> yr </w:t>
      </w:r>
      <w:proofErr w:type="spellStart"/>
      <w:r w:rsidR="00035327">
        <w:rPr>
          <w:rFonts w:eastAsiaTheme="minorHAnsi"/>
          <w:lang w:val="en-GB"/>
        </w:rPr>
        <w:t>aelodau’n</w:t>
      </w:r>
      <w:proofErr w:type="spellEnd"/>
      <w:r w:rsidR="00035327">
        <w:rPr>
          <w:rFonts w:eastAsiaTheme="minorHAnsi"/>
          <w:lang w:val="en-GB"/>
        </w:rPr>
        <w:t xml:space="preserve"> </w:t>
      </w:r>
      <w:proofErr w:type="spellStart"/>
      <w:r w:rsidR="00035327">
        <w:rPr>
          <w:rFonts w:eastAsiaTheme="minorHAnsi"/>
          <w:lang w:val="en-GB"/>
        </w:rPr>
        <w:t>d</w:t>
      </w:r>
      <w:r>
        <w:rPr>
          <w:rFonts w:eastAsiaTheme="minorHAnsi"/>
          <w:lang w:val="en-GB"/>
        </w:rPr>
        <w:t>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pwysigrwydd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peiriant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hob </w:t>
      </w:r>
      <w:proofErr w:type="spellStart"/>
      <w:r>
        <w:rPr>
          <w:rFonts w:eastAsiaTheme="minorHAnsi"/>
          <w:lang w:val="en-GB"/>
        </w:rPr>
        <w:t>ardal</w:t>
      </w:r>
      <w:proofErr w:type="spellEnd"/>
      <w:r w:rsidR="00035327">
        <w:rPr>
          <w:rFonts w:eastAsiaTheme="minorHAnsi"/>
          <w:lang w:val="en-GB"/>
        </w:rPr>
        <w:t xml:space="preserve"> ac</w:t>
      </w:r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holi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benderfyniad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101.2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Gŵyl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chynnal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dir </w:t>
      </w:r>
      <w:proofErr w:type="spellStart"/>
      <w:r>
        <w:rPr>
          <w:rFonts w:eastAsiaTheme="minorHAnsi"/>
          <w:lang w:val="en-GB"/>
        </w:rPr>
        <w:t>Gwastadcoed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Ngorffennaf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clywed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101.</w:t>
      </w:r>
      <w:r w:rsidR="00212941">
        <w:rPr>
          <w:rFonts w:eastAsiaTheme="minorHAnsi"/>
          <w:lang w:val="en-GB"/>
        </w:rPr>
        <w:t>3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arwyddion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bob </w:t>
      </w:r>
      <w:proofErr w:type="spellStart"/>
      <w:r>
        <w:rPr>
          <w:rFonts w:eastAsiaTheme="minorHAnsi"/>
          <w:lang w:val="en-GB"/>
        </w:rPr>
        <w:t>mynedfa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Waun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rhybuddio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lorïau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anaddas</w:t>
      </w:r>
      <w:proofErr w:type="spellEnd"/>
      <w:r>
        <w:rPr>
          <w:rFonts w:eastAsiaTheme="minorHAnsi"/>
          <w:lang w:val="en-GB"/>
        </w:rPr>
        <w:t xml:space="preserve">, ac </w:t>
      </w:r>
      <w:proofErr w:type="spellStart"/>
      <w:r>
        <w:rPr>
          <w:rFonts w:eastAsiaTheme="minorHAnsi"/>
          <w:lang w:val="en-GB"/>
        </w:rPr>
        <w:t>iddynt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anwybyddu’r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i/>
          <w:iCs/>
          <w:lang w:val="en-GB"/>
        </w:rPr>
        <w:t>Sat Nav</w:t>
      </w:r>
      <w:r>
        <w:rPr>
          <w:rFonts w:eastAsiaTheme="minorHAnsi"/>
          <w:lang w:val="en-GB"/>
        </w:rPr>
        <w:t>.</w:t>
      </w:r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  <w:r>
        <w:rPr>
          <w:rFonts w:eastAsiaTheme="minorHAnsi"/>
          <w:lang w:val="en-GB"/>
        </w:rPr>
        <w:t>101.</w:t>
      </w:r>
      <w:r w:rsidR="00212941">
        <w:rPr>
          <w:rFonts w:eastAsiaTheme="minorHAnsi"/>
          <w:lang w:val="en-GB"/>
        </w:rPr>
        <w:t>4</w:t>
      </w:r>
      <w:r w:rsidR="00035327">
        <w:rPr>
          <w:rFonts w:eastAsiaTheme="minorHAnsi"/>
          <w:lang w:val="en-GB"/>
        </w:rPr>
        <w:t xml:space="preserve"> B4404. </w:t>
      </w:r>
      <w:proofErr w:type="spellStart"/>
      <w:proofErr w:type="gramStart"/>
      <w:r w:rsidR="00035327">
        <w:rPr>
          <w:rFonts w:eastAsiaTheme="minorHAnsi"/>
          <w:lang w:val="en-GB"/>
        </w:rPr>
        <w:t>Tyllau</w:t>
      </w:r>
      <w:proofErr w:type="spellEnd"/>
      <w:r w:rsidR="00035327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Hendreseifion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Glanfechan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B1459F" w:rsidRDefault="00B1459F" w:rsidP="00B1459F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28"/>
          <w:szCs w:val="28"/>
        </w:rPr>
      </w:pPr>
      <w:proofErr w:type="spellStart"/>
      <w:r>
        <w:rPr>
          <w:rFonts w:eastAsiaTheme="minorHAnsi"/>
          <w:b/>
          <w:bCs/>
          <w:sz w:val="28"/>
          <w:szCs w:val="28"/>
        </w:rPr>
        <w:t>Cynhelir</w:t>
      </w:r>
      <w:proofErr w:type="spellEnd"/>
      <w:r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</w:rPr>
        <w:t>Cyfarfod</w:t>
      </w:r>
      <w:proofErr w:type="spellEnd"/>
      <w:r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</w:rPr>
        <w:t>Blynyddol</w:t>
      </w:r>
      <w:proofErr w:type="spellEnd"/>
      <w:r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</w:rPr>
        <w:t>Cyngor</w:t>
      </w:r>
      <w:proofErr w:type="spellEnd"/>
      <w:r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</w:rPr>
        <w:t>Glantwymyn</w:t>
      </w:r>
      <w:proofErr w:type="spellEnd"/>
      <w:r>
        <w:rPr>
          <w:rFonts w:eastAsiaTheme="minorHAnsi"/>
          <w:b/>
          <w:bCs/>
          <w:sz w:val="28"/>
          <w:szCs w:val="28"/>
        </w:rPr>
        <w:t xml:space="preserve"> 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</w:rPr>
        <w:t>am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7.30 </w:t>
      </w:r>
      <w:proofErr w:type="spellStart"/>
      <w:r>
        <w:rPr>
          <w:rFonts w:eastAsiaTheme="minorHAnsi"/>
          <w:b/>
          <w:bCs/>
          <w:sz w:val="28"/>
          <w:szCs w:val="28"/>
        </w:rPr>
        <w:t>o’r</w:t>
      </w:r>
      <w:proofErr w:type="spellEnd"/>
      <w:r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</w:rPr>
        <w:t>gloch</w:t>
      </w:r>
      <w:proofErr w:type="spellEnd"/>
      <w:r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</w:rPr>
        <w:t>ar</w:t>
      </w:r>
      <w:proofErr w:type="spellEnd"/>
      <w:r>
        <w:rPr>
          <w:rFonts w:eastAsiaTheme="minorHAnsi"/>
          <w:b/>
          <w:bCs/>
          <w:sz w:val="28"/>
          <w:szCs w:val="28"/>
        </w:rPr>
        <w:t xml:space="preserve"> 28</w:t>
      </w:r>
      <w:r>
        <w:rPr>
          <w:rFonts w:eastAsiaTheme="minorHAnsi"/>
          <w:b/>
          <w:bCs/>
          <w:sz w:val="28"/>
          <w:szCs w:val="28"/>
          <w:vertAlign w:val="superscript"/>
        </w:rPr>
        <w:t>ain</w:t>
      </w:r>
      <w:r>
        <w:rPr>
          <w:rFonts w:eastAsiaTheme="minorHAnsi"/>
          <w:b/>
          <w:bCs/>
          <w:sz w:val="28"/>
          <w:szCs w:val="28"/>
        </w:rPr>
        <w:t xml:space="preserve"> Mai 2015.</w:t>
      </w:r>
    </w:p>
    <w:p w:rsidR="00B1459F" w:rsidRDefault="00B1459F" w:rsidP="00B1459F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28"/>
          <w:szCs w:val="28"/>
        </w:rPr>
      </w:pPr>
    </w:p>
    <w:p w:rsidR="00B1459F" w:rsidRDefault="00B1459F" w:rsidP="00B1459F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28"/>
          <w:szCs w:val="28"/>
        </w:rPr>
      </w:pPr>
      <w:proofErr w:type="spellStart"/>
      <w:proofErr w:type="gramStart"/>
      <w:r>
        <w:rPr>
          <w:rFonts w:eastAsiaTheme="minorHAnsi"/>
        </w:rPr>
        <w:t>Bydd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croeso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aelodau’r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cyhoedd</w:t>
      </w:r>
      <w:proofErr w:type="spellEnd"/>
      <w:r w:rsidR="004B34F1">
        <w:rPr>
          <w:rFonts w:eastAsiaTheme="minorHAnsi"/>
        </w:rPr>
        <w:t xml:space="preserve"> </w:t>
      </w:r>
      <w:proofErr w:type="spellStart"/>
      <w:r w:rsidR="004B34F1">
        <w:rPr>
          <w:rFonts w:eastAsiaTheme="minorHAnsi"/>
        </w:rPr>
        <w:t>fod</w:t>
      </w:r>
      <w:proofErr w:type="spellEnd"/>
      <w:r w:rsidR="004B34F1">
        <w:rPr>
          <w:rFonts w:eastAsiaTheme="minorHAnsi"/>
        </w:rPr>
        <w:t xml:space="preserve"> </w:t>
      </w:r>
      <w:proofErr w:type="spellStart"/>
      <w:r w:rsidR="004B34F1">
        <w:rPr>
          <w:rFonts w:eastAsiaTheme="minorHAnsi"/>
        </w:rPr>
        <w:t>yn</w:t>
      </w:r>
      <w:proofErr w:type="spellEnd"/>
      <w:r w:rsidR="004B34F1">
        <w:rPr>
          <w:rFonts w:eastAsiaTheme="minorHAnsi"/>
        </w:rPr>
        <w:t xml:space="preserve"> </w:t>
      </w:r>
      <w:proofErr w:type="spellStart"/>
      <w:r w:rsidR="004B34F1">
        <w:rPr>
          <w:rFonts w:eastAsiaTheme="minorHAnsi"/>
        </w:rPr>
        <w:t>bresennol</w:t>
      </w:r>
      <w:proofErr w:type="spellEnd"/>
      <w:r w:rsidR="004B34F1">
        <w:rPr>
          <w:rFonts w:eastAsiaTheme="minorHAnsi"/>
        </w:rPr>
        <w:t xml:space="preserve"> a </w:t>
      </w:r>
      <w:proofErr w:type="spellStart"/>
      <w:r w:rsidR="004B34F1">
        <w:rPr>
          <w:rFonts w:eastAsiaTheme="minorHAnsi"/>
        </w:rPr>
        <w:t>datgan</w:t>
      </w:r>
      <w:proofErr w:type="spellEnd"/>
      <w:r w:rsidR="004B34F1">
        <w:rPr>
          <w:rFonts w:eastAsiaTheme="minorHAnsi"/>
        </w:rPr>
        <w:t xml:space="preserve"> barn.</w:t>
      </w:r>
      <w:proofErr w:type="gramEnd"/>
    </w:p>
    <w:p w:rsidR="00B1459F" w:rsidRDefault="00B1459F" w:rsidP="00B1459F">
      <w:pPr>
        <w:autoSpaceDE w:val="0"/>
        <w:autoSpaceDN w:val="0"/>
        <w:adjustRightInd w:val="0"/>
        <w:ind w:left="960"/>
        <w:rPr>
          <w:rFonts w:eastAsiaTheme="minorHAnsi"/>
        </w:rPr>
      </w:pPr>
    </w:p>
    <w:p w:rsidR="00094054" w:rsidRDefault="004B34F1" w:rsidP="00094054">
      <w:pPr>
        <w:autoSpaceDE w:val="0"/>
        <w:autoSpaceDN w:val="0"/>
        <w:adjustRightInd w:val="0"/>
        <w:ind w:left="-2410"/>
        <w:jc w:val="both"/>
        <w:rPr>
          <w:rFonts w:eastAsiaTheme="minorHAnsi"/>
        </w:rPr>
      </w:pPr>
      <w:r>
        <w:rPr>
          <w:rFonts w:eastAsiaTheme="minorHAnsi"/>
        </w:rPr>
        <w:t>A</w:t>
      </w:r>
      <w:r w:rsidR="00094054">
        <w:rPr>
          <w:rFonts w:eastAsiaTheme="minorHAnsi"/>
        </w:rPr>
        <w:t xml:space="preserve"> suggestion from </w:t>
      </w:r>
      <w:proofErr w:type="spellStart"/>
      <w:r w:rsidR="00094054">
        <w:rPr>
          <w:rFonts w:eastAsiaTheme="minorHAnsi"/>
        </w:rPr>
        <w:t>Powys</w:t>
      </w:r>
      <w:proofErr w:type="spellEnd"/>
      <w:r w:rsidR="00094054">
        <w:rPr>
          <w:rFonts w:eastAsiaTheme="minorHAnsi"/>
        </w:rPr>
        <w:t xml:space="preserve"> County Council for </w:t>
      </w:r>
      <w:proofErr w:type="spellStart"/>
      <w:r w:rsidR="00094054">
        <w:rPr>
          <w:rFonts w:eastAsiaTheme="minorHAnsi"/>
        </w:rPr>
        <w:t>Glantwymyn</w:t>
      </w:r>
      <w:proofErr w:type="spellEnd"/>
      <w:r w:rsidR="00094054">
        <w:rPr>
          <w:rFonts w:eastAsiaTheme="minorHAnsi"/>
        </w:rPr>
        <w:t xml:space="preserve"> Community Council to adopt the public conveniences at </w:t>
      </w:r>
      <w:proofErr w:type="spellStart"/>
      <w:r w:rsidR="00094054">
        <w:rPr>
          <w:rFonts w:eastAsiaTheme="minorHAnsi"/>
        </w:rPr>
        <w:t>Cemaes</w:t>
      </w:r>
      <w:proofErr w:type="spellEnd"/>
      <w:r w:rsidR="00094054">
        <w:rPr>
          <w:rFonts w:eastAsiaTheme="minorHAnsi"/>
        </w:rPr>
        <w:t xml:space="preserve"> was further discussed and, since their condition is sub standard and without facilities for the disabled, arrangements were to be made for a deputation from the council to </w:t>
      </w:r>
      <w:r>
        <w:rPr>
          <w:rFonts w:eastAsiaTheme="minorHAnsi"/>
        </w:rPr>
        <w:t>approach</w:t>
      </w:r>
      <w:r w:rsidR="00094054">
        <w:rPr>
          <w:rFonts w:eastAsiaTheme="minorHAnsi"/>
        </w:rPr>
        <w:t xml:space="preserve"> the </w:t>
      </w:r>
      <w:proofErr w:type="spellStart"/>
      <w:r w:rsidR="00094054">
        <w:rPr>
          <w:rFonts w:eastAsiaTheme="minorHAnsi"/>
        </w:rPr>
        <w:t>Penrhos</w:t>
      </w:r>
      <w:proofErr w:type="spellEnd"/>
      <w:r w:rsidR="00094054">
        <w:rPr>
          <w:rFonts w:eastAsiaTheme="minorHAnsi"/>
        </w:rPr>
        <w:t xml:space="preserve"> Arms Management in order to seek a way forward.</w:t>
      </w:r>
    </w:p>
    <w:p w:rsidR="00B1459F" w:rsidRDefault="001001C6" w:rsidP="00094054">
      <w:pPr>
        <w:autoSpaceDE w:val="0"/>
        <w:autoSpaceDN w:val="0"/>
        <w:adjustRightInd w:val="0"/>
        <w:ind w:left="-2410"/>
        <w:jc w:val="both"/>
        <w:rPr>
          <w:rFonts w:eastAsiaTheme="minorHAnsi"/>
        </w:rPr>
      </w:pPr>
      <w:r>
        <w:rPr>
          <w:rFonts w:eastAsiaTheme="minorHAnsi"/>
        </w:rPr>
        <w:t xml:space="preserve">In keeping with community discussions, the landscaping proposals for the site where Mount Pleasant stood at </w:t>
      </w:r>
      <w:proofErr w:type="spellStart"/>
      <w:r>
        <w:rPr>
          <w:rFonts w:eastAsiaTheme="minorHAnsi"/>
        </w:rPr>
        <w:t>Ceinws</w:t>
      </w:r>
      <w:proofErr w:type="spellEnd"/>
      <w:r>
        <w:rPr>
          <w:rFonts w:eastAsiaTheme="minorHAnsi"/>
        </w:rPr>
        <w:t xml:space="preserve"> aims to offer, once developed, a low maintenance natural green area that will provide </w:t>
      </w:r>
      <w:proofErr w:type="spellStart"/>
      <w:r>
        <w:rPr>
          <w:rFonts w:eastAsiaTheme="minorHAnsi"/>
        </w:rPr>
        <w:t>colour</w:t>
      </w:r>
      <w:proofErr w:type="spellEnd"/>
      <w:r>
        <w:rPr>
          <w:rFonts w:eastAsiaTheme="minorHAnsi"/>
        </w:rPr>
        <w:t xml:space="preserve"> during the </w:t>
      </w:r>
      <w:proofErr w:type="gramStart"/>
      <w:r>
        <w:rPr>
          <w:rFonts w:eastAsiaTheme="minorHAnsi"/>
        </w:rPr>
        <w:t>Spring</w:t>
      </w:r>
      <w:proofErr w:type="gramEnd"/>
      <w:r>
        <w:rPr>
          <w:rFonts w:eastAsiaTheme="minorHAnsi"/>
        </w:rPr>
        <w:t xml:space="preserve"> and Summer months, with Cherry Blossom trees planted logistically to prevent unauthorized vehicles entering the site.</w:t>
      </w:r>
    </w:p>
    <w:p w:rsidR="0017738A" w:rsidRDefault="0017738A" w:rsidP="00094054">
      <w:pPr>
        <w:autoSpaceDE w:val="0"/>
        <w:autoSpaceDN w:val="0"/>
        <w:adjustRightInd w:val="0"/>
        <w:ind w:left="-2410"/>
        <w:jc w:val="both"/>
        <w:rPr>
          <w:rFonts w:eastAsiaTheme="minorHAnsi"/>
        </w:rPr>
      </w:pPr>
      <w:r>
        <w:rPr>
          <w:rFonts w:eastAsiaTheme="minorHAnsi"/>
        </w:rPr>
        <w:t>The clerk presented the Council’s Annual Financial Report for the year ending 31</w:t>
      </w:r>
      <w:r w:rsidRPr="0017738A">
        <w:rPr>
          <w:rFonts w:eastAsiaTheme="minorHAnsi"/>
          <w:vertAlign w:val="superscript"/>
        </w:rPr>
        <w:t>st</w:t>
      </w:r>
      <w:r>
        <w:rPr>
          <w:rFonts w:eastAsiaTheme="minorHAnsi"/>
        </w:rPr>
        <w:t xml:space="preserve"> March</w:t>
      </w:r>
      <w:r w:rsidR="00FD15AF">
        <w:rPr>
          <w:rFonts w:eastAsiaTheme="minorHAnsi"/>
        </w:rPr>
        <w:t xml:space="preserve"> 2015. These were adopted </w:t>
      </w:r>
      <w:r>
        <w:rPr>
          <w:rFonts w:eastAsiaTheme="minorHAnsi"/>
        </w:rPr>
        <w:t>by the councilors</w:t>
      </w:r>
      <w:r w:rsidR="00FD15AF">
        <w:rPr>
          <w:rFonts w:eastAsiaTheme="minorHAnsi"/>
        </w:rPr>
        <w:t xml:space="preserve"> and are ready to be </w:t>
      </w:r>
      <w:r>
        <w:rPr>
          <w:rFonts w:eastAsiaTheme="minorHAnsi"/>
        </w:rPr>
        <w:t xml:space="preserve">presented to the auditors. </w:t>
      </w:r>
    </w:p>
    <w:p w:rsidR="00A63AB7" w:rsidRDefault="00DE3CE4" w:rsidP="00094054">
      <w:pPr>
        <w:autoSpaceDE w:val="0"/>
        <w:autoSpaceDN w:val="0"/>
        <w:adjustRightInd w:val="0"/>
        <w:ind w:left="-2410"/>
        <w:jc w:val="both"/>
        <w:rPr>
          <w:rFonts w:eastAsiaTheme="minorHAnsi"/>
        </w:rPr>
      </w:pPr>
      <w:r>
        <w:rPr>
          <w:rFonts w:eastAsiaTheme="minorHAnsi"/>
        </w:rPr>
        <w:t xml:space="preserve">The final </w:t>
      </w:r>
      <w:r w:rsidR="00A63AB7">
        <w:rPr>
          <w:rFonts w:eastAsiaTheme="minorHAnsi"/>
        </w:rPr>
        <w:t>installment</w:t>
      </w:r>
      <w:r>
        <w:rPr>
          <w:rFonts w:eastAsiaTheme="minorHAnsi"/>
        </w:rPr>
        <w:t xml:space="preserve"> of £500 (totaling £1500) was donated to the 2015 National Eisteddfod to be held at </w:t>
      </w:r>
      <w:proofErr w:type="spellStart"/>
      <w:r>
        <w:rPr>
          <w:rFonts w:eastAsiaTheme="minorHAnsi"/>
        </w:rPr>
        <w:t>Meifod</w:t>
      </w:r>
      <w:proofErr w:type="spellEnd"/>
      <w:r>
        <w:rPr>
          <w:rFonts w:eastAsiaTheme="minorHAnsi"/>
        </w:rPr>
        <w:t xml:space="preserve"> in August. £200 each was donated to the four cemeteries within the community that the Council is not responsible for.</w:t>
      </w:r>
      <w:r w:rsidR="00A63AB7">
        <w:rPr>
          <w:rFonts w:eastAsiaTheme="minorHAnsi"/>
        </w:rPr>
        <w:t xml:space="preserve"> From the </w:t>
      </w:r>
      <w:proofErr w:type="spellStart"/>
      <w:r w:rsidR="00A63AB7">
        <w:rPr>
          <w:rFonts w:eastAsiaTheme="minorHAnsi"/>
        </w:rPr>
        <w:t>Cemaes</w:t>
      </w:r>
      <w:proofErr w:type="spellEnd"/>
      <w:r w:rsidR="00A63AB7">
        <w:rPr>
          <w:rFonts w:eastAsiaTheme="minorHAnsi"/>
        </w:rPr>
        <w:t xml:space="preserve"> Windmill Trust Fund £200 was donated to </w:t>
      </w:r>
      <w:proofErr w:type="spellStart"/>
      <w:r w:rsidR="00A63AB7">
        <w:rPr>
          <w:rFonts w:eastAsiaTheme="minorHAnsi"/>
        </w:rPr>
        <w:t>Cylch</w:t>
      </w:r>
      <w:proofErr w:type="spellEnd"/>
      <w:r w:rsidR="00A63AB7">
        <w:rPr>
          <w:rFonts w:eastAsiaTheme="minorHAnsi"/>
        </w:rPr>
        <w:t xml:space="preserve"> </w:t>
      </w:r>
      <w:proofErr w:type="spellStart"/>
      <w:r w:rsidR="00A63AB7">
        <w:rPr>
          <w:rFonts w:eastAsiaTheme="minorHAnsi"/>
        </w:rPr>
        <w:t>Feithrin</w:t>
      </w:r>
      <w:proofErr w:type="spellEnd"/>
      <w:r w:rsidR="00A63AB7">
        <w:rPr>
          <w:rFonts w:eastAsiaTheme="minorHAnsi"/>
        </w:rPr>
        <w:t xml:space="preserve">, </w:t>
      </w:r>
      <w:proofErr w:type="spellStart"/>
      <w:r w:rsidR="00A63AB7">
        <w:rPr>
          <w:rFonts w:eastAsiaTheme="minorHAnsi"/>
        </w:rPr>
        <w:t>Glantwymyn</w:t>
      </w:r>
      <w:proofErr w:type="spellEnd"/>
      <w:r w:rsidR="00A63AB7">
        <w:rPr>
          <w:rFonts w:eastAsiaTheme="minorHAnsi"/>
        </w:rPr>
        <w:t xml:space="preserve"> and </w:t>
      </w:r>
      <w:r w:rsidR="004B34F1">
        <w:rPr>
          <w:rFonts w:eastAsiaTheme="minorHAnsi"/>
        </w:rPr>
        <w:t xml:space="preserve">a further </w:t>
      </w:r>
      <w:r w:rsidR="00A63AB7">
        <w:rPr>
          <w:rFonts w:eastAsiaTheme="minorHAnsi"/>
        </w:rPr>
        <w:t xml:space="preserve">£1000 towards installing a website for </w:t>
      </w:r>
      <w:proofErr w:type="spellStart"/>
      <w:r w:rsidR="00A63AB7">
        <w:rPr>
          <w:rFonts w:eastAsiaTheme="minorHAnsi"/>
        </w:rPr>
        <w:t>Glantwymyn</w:t>
      </w:r>
      <w:proofErr w:type="spellEnd"/>
      <w:r w:rsidR="00A63AB7">
        <w:rPr>
          <w:rFonts w:eastAsiaTheme="minorHAnsi"/>
        </w:rPr>
        <w:t xml:space="preserve"> School.</w:t>
      </w:r>
    </w:p>
    <w:p w:rsidR="00DE3CE4" w:rsidRDefault="00A63AB7" w:rsidP="00094054">
      <w:pPr>
        <w:autoSpaceDE w:val="0"/>
        <w:autoSpaceDN w:val="0"/>
        <w:adjustRightInd w:val="0"/>
        <w:ind w:left="-2410"/>
        <w:jc w:val="both"/>
        <w:rPr>
          <w:rFonts w:eastAsiaTheme="minorHAnsi"/>
        </w:rPr>
      </w:pPr>
      <w:r>
        <w:rPr>
          <w:rFonts w:eastAsiaTheme="minorHAnsi"/>
        </w:rPr>
        <w:t xml:space="preserve">An application has been made for signs to be erected on all roads leading to the </w:t>
      </w:r>
      <w:proofErr w:type="spellStart"/>
      <w:r>
        <w:rPr>
          <w:rFonts w:eastAsiaTheme="minorHAnsi"/>
        </w:rPr>
        <w:t>Waun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Cemaes</w:t>
      </w:r>
      <w:proofErr w:type="spellEnd"/>
      <w:r>
        <w:rPr>
          <w:rFonts w:eastAsiaTheme="minorHAnsi"/>
        </w:rPr>
        <w:t xml:space="preserve"> advising drivers that the road is unsuitable for heavy goods vehicles. </w:t>
      </w:r>
    </w:p>
    <w:p w:rsidR="004B34F1" w:rsidRDefault="004B34F1" w:rsidP="00094054">
      <w:pPr>
        <w:autoSpaceDE w:val="0"/>
        <w:autoSpaceDN w:val="0"/>
        <w:adjustRightInd w:val="0"/>
        <w:ind w:left="-2410"/>
        <w:jc w:val="both"/>
        <w:rPr>
          <w:rFonts w:eastAsiaTheme="minorHAnsi"/>
        </w:rPr>
      </w:pPr>
      <w:r>
        <w:rPr>
          <w:rFonts w:eastAsiaTheme="minorHAnsi"/>
        </w:rPr>
        <w:t xml:space="preserve">The AGM of </w:t>
      </w:r>
      <w:proofErr w:type="spellStart"/>
      <w:r>
        <w:rPr>
          <w:rFonts w:eastAsiaTheme="minorHAnsi"/>
        </w:rPr>
        <w:t>Glantwymyn</w:t>
      </w:r>
      <w:proofErr w:type="spellEnd"/>
      <w:r>
        <w:rPr>
          <w:rFonts w:eastAsiaTheme="minorHAnsi"/>
        </w:rPr>
        <w:t xml:space="preserve"> Council and the </w:t>
      </w:r>
      <w:proofErr w:type="spellStart"/>
      <w:r>
        <w:rPr>
          <w:rFonts w:eastAsiaTheme="minorHAnsi"/>
        </w:rPr>
        <w:t>Cemaes</w:t>
      </w:r>
      <w:proofErr w:type="spellEnd"/>
      <w:r>
        <w:rPr>
          <w:rFonts w:eastAsiaTheme="minorHAnsi"/>
        </w:rPr>
        <w:t xml:space="preserve"> Windmill Trust Fund will be held on 26</w:t>
      </w:r>
      <w:r w:rsidRPr="004B34F1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 May at the Community Centre. Meeting will commence at 7.30pm. Members of the public are invited to voice their opinions.</w:t>
      </w:r>
    </w:p>
    <w:sectPr w:rsidR="004B34F1" w:rsidSect="00672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87" w:bottom="567" w:left="3481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80" w:rsidRDefault="001D0A80" w:rsidP="008D5B9B">
      <w:r>
        <w:separator/>
      </w:r>
    </w:p>
  </w:endnote>
  <w:endnote w:type="continuationSeparator" w:id="0">
    <w:p w:rsidR="001D0A80" w:rsidRDefault="001D0A80" w:rsidP="008D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F1" w:rsidRDefault="004B34F1" w:rsidP="00031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4F1" w:rsidRDefault="004B34F1" w:rsidP="00031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454"/>
      <w:docPartObj>
        <w:docPartGallery w:val="Page Numbers (Bottom of Page)"/>
        <w:docPartUnique/>
      </w:docPartObj>
    </w:sdtPr>
    <w:sdtContent>
      <w:p w:rsidR="004B34F1" w:rsidRDefault="004B34F1">
        <w:pPr>
          <w:pStyle w:val="Footer"/>
          <w:jc w:val="center"/>
        </w:pPr>
        <w:fldSimple w:instr=" PAGE   \* MERGEFORMAT ">
          <w:r w:rsidR="008918DB">
            <w:rPr>
              <w:noProof/>
            </w:rPr>
            <w:t>7</w:t>
          </w:r>
        </w:fldSimple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2015</w:t>
        </w:r>
      </w:p>
    </w:sdtContent>
  </w:sdt>
  <w:p w:rsidR="004B34F1" w:rsidRDefault="004B34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F1" w:rsidRDefault="004B3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80" w:rsidRDefault="001D0A80" w:rsidP="008D5B9B">
      <w:r>
        <w:separator/>
      </w:r>
    </w:p>
  </w:footnote>
  <w:footnote w:type="continuationSeparator" w:id="0">
    <w:p w:rsidR="001D0A80" w:rsidRDefault="001D0A80" w:rsidP="008D5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F1" w:rsidRDefault="004B34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F1" w:rsidRDefault="004B3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F1" w:rsidRDefault="004B3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9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5A3"/>
    <w:rsid w:val="000078A3"/>
    <w:rsid w:val="0001174A"/>
    <w:rsid w:val="00011981"/>
    <w:rsid w:val="00012DF0"/>
    <w:rsid w:val="00013805"/>
    <w:rsid w:val="00013E68"/>
    <w:rsid w:val="0001413C"/>
    <w:rsid w:val="00014A15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1BDB"/>
    <w:rsid w:val="00032DC7"/>
    <w:rsid w:val="00032FD0"/>
    <w:rsid w:val="000333D8"/>
    <w:rsid w:val="0003365E"/>
    <w:rsid w:val="00033D0E"/>
    <w:rsid w:val="00033D48"/>
    <w:rsid w:val="00034840"/>
    <w:rsid w:val="00035327"/>
    <w:rsid w:val="00035B18"/>
    <w:rsid w:val="00035B57"/>
    <w:rsid w:val="00036B7E"/>
    <w:rsid w:val="00037FB9"/>
    <w:rsid w:val="0004075A"/>
    <w:rsid w:val="00040D91"/>
    <w:rsid w:val="000418A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B56"/>
    <w:rsid w:val="00055FEB"/>
    <w:rsid w:val="000565CF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1F5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C1E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054"/>
    <w:rsid w:val="00094878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3A4B"/>
    <w:rsid w:val="000B3FC0"/>
    <w:rsid w:val="000B416F"/>
    <w:rsid w:val="000B4AC8"/>
    <w:rsid w:val="000B4DB8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30C"/>
    <w:rsid w:val="000E1E54"/>
    <w:rsid w:val="000E1FD5"/>
    <w:rsid w:val="000E22A5"/>
    <w:rsid w:val="000E23B6"/>
    <w:rsid w:val="000E23E7"/>
    <w:rsid w:val="000E2858"/>
    <w:rsid w:val="000E2B97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1C6"/>
    <w:rsid w:val="00100E6F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C33"/>
    <w:rsid w:val="00113CEA"/>
    <w:rsid w:val="00114188"/>
    <w:rsid w:val="00114799"/>
    <w:rsid w:val="0011499C"/>
    <w:rsid w:val="00114D8F"/>
    <w:rsid w:val="00114E47"/>
    <w:rsid w:val="001152E7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288E"/>
    <w:rsid w:val="0012307A"/>
    <w:rsid w:val="00123486"/>
    <w:rsid w:val="00123DAA"/>
    <w:rsid w:val="0012422C"/>
    <w:rsid w:val="00124DD2"/>
    <w:rsid w:val="00125057"/>
    <w:rsid w:val="00125BC7"/>
    <w:rsid w:val="00125D6B"/>
    <w:rsid w:val="00125E7B"/>
    <w:rsid w:val="001275F1"/>
    <w:rsid w:val="00127948"/>
    <w:rsid w:val="00130130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1F66"/>
    <w:rsid w:val="001722ED"/>
    <w:rsid w:val="00172C0E"/>
    <w:rsid w:val="001730DD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38A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386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3387"/>
    <w:rsid w:val="001B3C82"/>
    <w:rsid w:val="001B53C3"/>
    <w:rsid w:val="001B5567"/>
    <w:rsid w:val="001B5ECA"/>
    <w:rsid w:val="001B5F7B"/>
    <w:rsid w:val="001B61AE"/>
    <w:rsid w:val="001B63EA"/>
    <w:rsid w:val="001B6ABF"/>
    <w:rsid w:val="001B723F"/>
    <w:rsid w:val="001B79A7"/>
    <w:rsid w:val="001B7C6C"/>
    <w:rsid w:val="001B7D81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6A1"/>
    <w:rsid w:val="001C781D"/>
    <w:rsid w:val="001C791C"/>
    <w:rsid w:val="001D0463"/>
    <w:rsid w:val="001D075C"/>
    <w:rsid w:val="001D0A80"/>
    <w:rsid w:val="001D1626"/>
    <w:rsid w:val="001D252A"/>
    <w:rsid w:val="001D2925"/>
    <w:rsid w:val="001D2CF9"/>
    <w:rsid w:val="001D38E0"/>
    <w:rsid w:val="001D3D51"/>
    <w:rsid w:val="001D49FD"/>
    <w:rsid w:val="001D5729"/>
    <w:rsid w:val="001D583F"/>
    <w:rsid w:val="001D5A58"/>
    <w:rsid w:val="001D60D3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006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6D1D"/>
    <w:rsid w:val="001F7361"/>
    <w:rsid w:val="001F7604"/>
    <w:rsid w:val="001F788C"/>
    <w:rsid w:val="001F7C83"/>
    <w:rsid w:val="00201083"/>
    <w:rsid w:val="00201C17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07EA0"/>
    <w:rsid w:val="00210B1A"/>
    <w:rsid w:val="002122DD"/>
    <w:rsid w:val="00212941"/>
    <w:rsid w:val="00212C18"/>
    <w:rsid w:val="00212DD3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D63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566A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3F9"/>
    <w:rsid w:val="00247BBC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5"/>
    <w:rsid w:val="00257A69"/>
    <w:rsid w:val="002602DB"/>
    <w:rsid w:val="00260A47"/>
    <w:rsid w:val="00260CFA"/>
    <w:rsid w:val="00260DFF"/>
    <w:rsid w:val="0026102F"/>
    <w:rsid w:val="002620F1"/>
    <w:rsid w:val="00262195"/>
    <w:rsid w:val="002628EA"/>
    <w:rsid w:val="00263E51"/>
    <w:rsid w:val="00263E69"/>
    <w:rsid w:val="0026446C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979FA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C7E"/>
    <w:rsid w:val="002B1EB1"/>
    <w:rsid w:val="002B286C"/>
    <w:rsid w:val="002B28A3"/>
    <w:rsid w:val="002B2EF0"/>
    <w:rsid w:val="002B4690"/>
    <w:rsid w:val="002B5351"/>
    <w:rsid w:val="002B5B25"/>
    <w:rsid w:val="002B70D1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427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4D2A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9AD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BFE"/>
    <w:rsid w:val="00364C2B"/>
    <w:rsid w:val="00365A5E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1126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3D1C"/>
    <w:rsid w:val="00395905"/>
    <w:rsid w:val="00395D82"/>
    <w:rsid w:val="003962AB"/>
    <w:rsid w:val="00396DBD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3CC5"/>
    <w:rsid w:val="003A4172"/>
    <w:rsid w:val="003A50F8"/>
    <w:rsid w:val="003A5846"/>
    <w:rsid w:val="003A5E59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57C3"/>
    <w:rsid w:val="003B5CD5"/>
    <w:rsid w:val="003B5DD4"/>
    <w:rsid w:val="003B601C"/>
    <w:rsid w:val="003B6047"/>
    <w:rsid w:val="003B6AB6"/>
    <w:rsid w:val="003B6E79"/>
    <w:rsid w:val="003B72C3"/>
    <w:rsid w:val="003B730F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AF8"/>
    <w:rsid w:val="003D30EF"/>
    <w:rsid w:val="003D3493"/>
    <w:rsid w:val="003D3C02"/>
    <w:rsid w:val="003D3DA3"/>
    <w:rsid w:val="003D457A"/>
    <w:rsid w:val="003D47A0"/>
    <w:rsid w:val="003D4CA4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4435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171F1"/>
    <w:rsid w:val="00420472"/>
    <w:rsid w:val="00420820"/>
    <w:rsid w:val="00420BB5"/>
    <w:rsid w:val="00420C46"/>
    <w:rsid w:val="00421555"/>
    <w:rsid w:val="00421C55"/>
    <w:rsid w:val="00421CF8"/>
    <w:rsid w:val="00422026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27FA0"/>
    <w:rsid w:val="00431281"/>
    <w:rsid w:val="004314AC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D50"/>
    <w:rsid w:val="004458C4"/>
    <w:rsid w:val="004458F7"/>
    <w:rsid w:val="00445D1E"/>
    <w:rsid w:val="00446378"/>
    <w:rsid w:val="00446B78"/>
    <w:rsid w:val="00446BF8"/>
    <w:rsid w:val="00447179"/>
    <w:rsid w:val="0045007F"/>
    <w:rsid w:val="004508BD"/>
    <w:rsid w:val="004508E2"/>
    <w:rsid w:val="004515B1"/>
    <w:rsid w:val="0045179A"/>
    <w:rsid w:val="00451F84"/>
    <w:rsid w:val="00452405"/>
    <w:rsid w:val="00452605"/>
    <w:rsid w:val="00452676"/>
    <w:rsid w:val="00452B22"/>
    <w:rsid w:val="00452C4D"/>
    <w:rsid w:val="00454182"/>
    <w:rsid w:val="004544C3"/>
    <w:rsid w:val="00455764"/>
    <w:rsid w:val="0045615A"/>
    <w:rsid w:val="004566C5"/>
    <w:rsid w:val="00456893"/>
    <w:rsid w:val="00457632"/>
    <w:rsid w:val="00457C23"/>
    <w:rsid w:val="00457D10"/>
    <w:rsid w:val="00457FAD"/>
    <w:rsid w:val="00460046"/>
    <w:rsid w:val="0046068C"/>
    <w:rsid w:val="0046071A"/>
    <w:rsid w:val="00460A05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64DF"/>
    <w:rsid w:val="00476C12"/>
    <w:rsid w:val="00477660"/>
    <w:rsid w:val="00477CF8"/>
    <w:rsid w:val="00477EF1"/>
    <w:rsid w:val="004805B2"/>
    <w:rsid w:val="00480B23"/>
    <w:rsid w:val="00481747"/>
    <w:rsid w:val="0048206D"/>
    <w:rsid w:val="00483955"/>
    <w:rsid w:val="00483D77"/>
    <w:rsid w:val="00484292"/>
    <w:rsid w:val="0048485B"/>
    <w:rsid w:val="0048512A"/>
    <w:rsid w:val="004854F3"/>
    <w:rsid w:val="0048586E"/>
    <w:rsid w:val="0048587E"/>
    <w:rsid w:val="00485BFA"/>
    <w:rsid w:val="00486E18"/>
    <w:rsid w:val="0048783D"/>
    <w:rsid w:val="00490157"/>
    <w:rsid w:val="004912FA"/>
    <w:rsid w:val="00491690"/>
    <w:rsid w:val="004917D9"/>
    <w:rsid w:val="00491ABC"/>
    <w:rsid w:val="00491E2C"/>
    <w:rsid w:val="00491EFB"/>
    <w:rsid w:val="0049208C"/>
    <w:rsid w:val="00492B48"/>
    <w:rsid w:val="004936EF"/>
    <w:rsid w:val="00493776"/>
    <w:rsid w:val="00493A01"/>
    <w:rsid w:val="00493E2F"/>
    <w:rsid w:val="00493EA5"/>
    <w:rsid w:val="00493F40"/>
    <w:rsid w:val="0049494E"/>
    <w:rsid w:val="00494E11"/>
    <w:rsid w:val="00495680"/>
    <w:rsid w:val="00495D2A"/>
    <w:rsid w:val="0049659E"/>
    <w:rsid w:val="00496601"/>
    <w:rsid w:val="00496B68"/>
    <w:rsid w:val="00497A08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4F1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652"/>
    <w:rsid w:val="004C56D6"/>
    <w:rsid w:val="004C59A9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6F9B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A36"/>
    <w:rsid w:val="00532AE2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36D2"/>
    <w:rsid w:val="00543CA6"/>
    <w:rsid w:val="00543DFC"/>
    <w:rsid w:val="005455F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F6"/>
    <w:rsid w:val="00550469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1BF"/>
    <w:rsid w:val="005704BA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5683"/>
    <w:rsid w:val="00575B1A"/>
    <w:rsid w:val="00575B4E"/>
    <w:rsid w:val="005760DD"/>
    <w:rsid w:val="00576C2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0940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325D"/>
    <w:rsid w:val="006332EE"/>
    <w:rsid w:val="0063482C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CB6"/>
    <w:rsid w:val="00643F70"/>
    <w:rsid w:val="00643FFA"/>
    <w:rsid w:val="00644F3E"/>
    <w:rsid w:val="00645B73"/>
    <w:rsid w:val="00646208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B86"/>
    <w:rsid w:val="00653C5F"/>
    <w:rsid w:val="00654125"/>
    <w:rsid w:val="00654824"/>
    <w:rsid w:val="00655290"/>
    <w:rsid w:val="0065564E"/>
    <w:rsid w:val="0065569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2BA"/>
    <w:rsid w:val="00672477"/>
    <w:rsid w:val="006724D5"/>
    <w:rsid w:val="00672A17"/>
    <w:rsid w:val="00673000"/>
    <w:rsid w:val="00673187"/>
    <w:rsid w:val="00674CC7"/>
    <w:rsid w:val="00675710"/>
    <w:rsid w:val="00675DCB"/>
    <w:rsid w:val="0067624D"/>
    <w:rsid w:val="006767AC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4D04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6219"/>
    <w:rsid w:val="006C675B"/>
    <w:rsid w:val="006C7382"/>
    <w:rsid w:val="006D02F6"/>
    <w:rsid w:val="006D042F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935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289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842"/>
    <w:rsid w:val="00731D7A"/>
    <w:rsid w:val="00732CF3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1E7E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35E2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A6B"/>
    <w:rsid w:val="00777CF0"/>
    <w:rsid w:val="0078005B"/>
    <w:rsid w:val="00780273"/>
    <w:rsid w:val="0078097A"/>
    <w:rsid w:val="00780B67"/>
    <w:rsid w:val="00780D71"/>
    <w:rsid w:val="00781090"/>
    <w:rsid w:val="00781476"/>
    <w:rsid w:val="007814D5"/>
    <w:rsid w:val="007818BC"/>
    <w:rsid w:val="00781B9E"/>
    <w:rsid w:val="0078263D"/>
    <w:rsid w:val="00782B11"/>
    <w:rsid w:val="0078320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2C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C6F92"/>
    <w:rsid w:val="007D031C"/>
    <w:rsid w:val="007D0590"/>
    <w:rsid w:val="007D079B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F020B"/>
    <w:rsid w:val="007F04F0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3E7E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592"/>
    <w:rsid w:val="00853C1A"/>
    <w:rsid w:val="00853D7F"/>
    <w:rsid w:val="008542A2"/>
    <w:rsid w:val="0085450B"/>
    <w:rsid w:val="008552C4"/>
    <w:rsid w:val="00855ACB"/>
    <w:rsid w:val="0085669A"/>
    <w:rsid w:val="00856855"/>
    <w:rsid w:val="008569BE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A9"/>
    <w:rsid w:val="008663EF"/>
    <w:rsid w:val="008670D3"/>
    <w:rsid w:val="0086710A"/>
    <w:rsid w:val="008673B6"/>
    <w:rsid w:val="008673C4"/>
    <w:rsid w:val="0086780F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8DB"/>
    <w:rsid w:val="00891D56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A05D1"/>
    <w:rsid w:val="008A06AC"/>
    <w:rsid w:val="008A0839"/>
    <w:rsid w:val="008A0AED"/>
    <w:rsid w:val="008A15F6"/>
    <w:rsid w:val="008A2A8A"/>
    <w:rsid w:val="008A2B11"/>
    <w:rsid w:val="008A2E51"/>
    <w:rsid w:val="008A30A0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D6E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619E"/>
    <w:rsid w:val="008C6504"/>
    <w:rsid w:val="008C659F"/>
    <w:rsid w:val="008C6982"/>
    <w:rsid w:val="008C727F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5B9B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3B64"/>
    <w:rsid w:val="008F3EAE"/>
    <w:rsid w:val="008F3EB7"/>
    <w:rsid w:val="008F40C7"/>
    <w:rsid w:val="008F40FF"/>
    <w:rsid w:val="008F483C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32F"/>
    <w:rsid w:val="00903D68"/>
    <w:rsid w:val="00903F3A"/>
    <w:rsid w:val="0090401E"/>
    <w:rsid w:val="00904146"/>
    <w:rsid w:val="0090577A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D2"/>
    <w:rsid w:val="00914F85"/>
    <w:rsid w:val="00915C2F"/>
    <w:rsid w:val="00915F29"/>
    <w:rsid w:val="009161FD"/>
    <w:rsid w:val="00916B9C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40"/>
    <w:rsid w:val="00930EC8"/>
    <w:rsid w:val="00931086"/>
    <w:rsid w:val="00931183"/>
    <w:rsid w:val="0093158C"/>
    <w:rsid w:val="00931A1C"/>
    <w:rsid w:val="00931AC2"/>
    <w:rsid w:val="00932DF3"/>
    <w:rsid w:val="00933699"/>
    <w:rsid w:val="00935354"/>
    <w:rsid w:val="0093556F"/>
    <w:rsid w:val="009368D6"/>
    <w:rsid w:val="009369C4"/>
    <w:rsid w:val="00936C85"/>
    <w:rsid w:val="00936F75"/>
    <w:rsid w:val="00940209"/>
    <w:rsid w:val="0094048D"/>
    <w:rsid w:val="009413BA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2351"/>
    <w:rsid w:val="00952C4A"/>
    <w:rsid w:val="00952DFE"/>
    <w:rsid w:val="009542A5"/>
    <w:rsid w:val="009544E0"/>
    <w:rsid w:val="0095491B"/>
    <w:rsid w:val="00954A54"/>
    <w:rsid w:val="00954B8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D45"/>
    <w:rsid w:val="00974F5A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09AE"/>
    <w:rsid w:val="009A13B3"/>
    <w:rsid w:val="009A1988"/>
    <w:rsid w:val="009A2024"/>
    <w:rsid w:val="009A27AD"/>
    <w:rsid w:val="009A2C82"/>
    <w:rsid w:val="009A31AB"/>
    <w:rsid w:val="009A3662"/>
    <w:rsid w:val="009A3823"/>
    <w:rsid w:val="009A4A33"/>
    <w:rsid w:val="009A6002"/>
    <w:rsid w:val="009A62B5"/>
    <w:rsid w:val="009A6EC9"/>
    <w:rsid w:val="009A6F95"/>
    <w:rsid w:val="009A7851"/>
    <w:rsid w:val="009A7BB3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791"/>
    <w:rsid w:val="009B2793"/>
    <w:rsid w:val="009B2C30"/>
    <w:rsid w:val="009B3E41"/>
    <w:rsid w:val="009B3ECF"/>
    <w:rsid w:val="009B3F04"/>
    <w:rsid w:val="009B455B"/>
    <w:rsid w:val="009B48A8"/>
    <w:rsid w:val="009B5154"/>
    <w:rsid w:val="009B5595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5A54"/>
    <w:rsid w:val="009E60C3"/>
    <w:rsid w:val="009E706F"/>
    <w:rsid w:val="009E724D"/>
    <w:rsid w:val="009E7255"/>
    <w:rsid w:val="009E76DC"/>
    <w:rsid w:val="009E7CEC"/>
    <w:rsid w:val="009F033A"/>
    <w:rsid w:val="009F0888"/>
    <w:rsid w:val="009F0AC9"/>
    <w:rsid w:val="009F0D10"/>
    <w:rsid w:val="009F1214"/>
    <w:rsid w:val="009F1C1D"/>
    <w:rsid w:val="009F2359"/>
    <w:rsid w:val="009F2380"/>
    <w:rsid w:val="009F2530"/>
    <w:rsid w:val="009F2822"/>
    <w:rsid w:val="009F2C9E"/>
    <w:rsid w:val="009F39A2"/>
    <w:rsid w:val="009F4047"/>
    <w:rsid w:val="009F51B7"/>
    <w:rsid w:val="009F52C8"/>
    <w:rsid w:val="009F5A5E"/>
    <w:rsid w:val="009F6356"/>
    <w:rsid w:val="009F6D7E"/>
    <w:rsid w:val="009F6E59"/>
    <w:rsid w:val="009F7D1D"/>
    <w:rsid w:val="00A00DC0"/>
    <w:rsid w:val="00A00DD7"/>
    <w:rsid w:val="00A012EA"/>
    <w:rsid w:val="00A013E8"/>
    <w:rsid w:val="00A028E7"/>
    <w:rsid w:val="00A02A43"/>
    <w:rsid w:val="00A03124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984"/>
    <w:rsid w:val="00A21AB6"/>
    <w:rsid w:val="00A22737"/>
    <w:rsid w:val="00A2290B"/>
    <w:rsid w:val="00A23B08"/>
    <w:rsid w:val="00A248B1"/>
    <w:rsid w:val="00A24987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77C"/>
    <w:rsid w:val="00A34861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711"/>
    <w:rsid w:val="00A62001"/>
    <w:rsid w:val="00A620BE"/>
    <w:rsid w:val="00A6212D"/>
    <w:rsid w:val="00A62343"/>
    <w:rsid w:val="00A6273B"/>
    <w:rsid w:val="00A62DB9"/>
    <w:rsid w:val="00A6399D"/>
    <w:rsid w:val="00A63AB7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4AE"/>
    <w:rsid w:val="00A72CB4"/>
    <w:rsid w:val="00A72DD6"/>
    <w:rsid w:val="00A73033"/>
    <w:rsid w:val="00A7384E"/>
    <w:rsid w:val="00A738FA"/>
    <w:rsid w:val="00A73A78"/>
    <w:rsid w:val="00A74133"/>
    <w:rsid w:val="00A7470B"/>
    <w:rsid w:val="00A75424"/>
    <w:rsid w:val="00A75D60"/>
    <w:rsid w:val="00A76BA5"/>
    <w:rsid w:val="00A76F20"/>
    <w:rsid w:val="00A7702E"/>
    <w:rsid w:val="00A77041"/>
    <w:rsid w:val="00A77132"/>
    <w:rsid w:val="00A779E8"/>
    <w:rsid w:val="00A77E39"/>
    <w:rsid w:val="00A77EEA"/>
    <w:rsid w:val="00A80B2C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B7FCA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737"/>
    <w:rsid w:val="00AE278D"/>
    <w:rsid w:val="00AE2AEB"/>
    <w:rsid w:val="00AE2F67"/>
    <w:rsid w:val="00AE3743"/>
    <w:rsid w:val="00AE4672"/>
    <w:rsid w:val="00AE4AB8"/>
    <w:rsid w:val="00AE4CA4"/>
    <w:rsid w:val="00AE50A2"/>
    <w:rsid w:val="00AE538B"/>
    <w:rsid w:val="00AE5F14"/>
    <w:rsid w:val="00AE6151"/>
    <w:rsid w:val="00AE6418"/>
    <w:rsid w:val="00AF115D"/>
    <w:rsid w:val="00AF15E1"/>
    <w:rsid w:val="00AF206D"/>
    <w:rsid w:val="00AF231B"/>
    <w:rsid w:val="00AF2A24"/>
    <w:rsid w:val="00AF3007"/>
    <w:rsid w:val="00AF359B"/>
    <w:rsid w:val="00AF3859"/>
    <w:rsid w:val="00AF3CDE"/>
    <w:rsid w:val="00AF3D96"/>
    <w:rsid w:val="00AF3F9F"/>
    <w:rsid w:val="00AF4609"/>
    <w:rsid w:val="00AF4833"/>
    <w:rsid w:val="00AF4F84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459F"/>
    <w:rsid w:val="00B15792"/>
    <w:rsid w:val="00B157CA"/>
    <w:rsid w:val="00B16494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C5D"/>
    <w:rsid w:val="00B242D7"/>
    <w:rsid w:val="00B24328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72EA"/>
    <w:rsid w:val="00B37403"/>
    <w:rsid w:val="00B37616"/>
    <w:rsid w:val="00B4076D"/>
    <w:rsid w:val="00B41002"/>
    <w:rsid w:val="00B41956"/>
    <w:rsid w:val="00B41F27"/>
    <w:rsid w:val="00B41FF3"/>
    <w:rsid w:val="00B43D39"/>
    <w:rsid w:val="00B4461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1823"/>
    <w:rsid w:val="00B52455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092"/>
    <w:rsid w:val="00BB5529"/>
    <w:rsid w:val="00BB5E04"/>
    <w:rsid w:val="00BB6357"/>
    <w:rsid w:val="00BB6790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6E49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4371"/>
    <w:rsid w:val="00C049EA"/>
    <w:rsid w:val="00C04FCF"/>
    <w:rsid w:val="00C05133"/>
    <w:rsid w:val="00C0544C"/>
    <w:rsid w:val="00C059FE"/>
    <w:rsid w:val="00C05A6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0E42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6D3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4BC"/>
    <w:rsid w:val="00C46566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78A"/>
    <w:rsid w:val="00C62BEA"/>
    <w:rsid w:val="00C62CD9"/>
    <w:rsid w:val="00C62F10"/>
    <w:rsid w:val="00C637ED"/>
    <w:rsid w:val="00C63B36"/>
    <w:rsid w:val="00C63EBF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D12"/>
    <w:rsid w:val="00C9106C"/>
    <w:rsid w:val="00C91112"/>
    <w:rsid w:val="00C91E54"/>
    <w:rsid w:val="00C92225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17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303"/>
    <w:rsid w:val="00CB66B7"/>
    <w:rsid w:val="00CB734A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DC8"/>
    <w:rsid w:val="00CD138A"/>
    <w:rsid w:val="00CD1C34"/>
    <w:rsid w:val="00CD22A5"/>
    <w:rsid w:val="00CD2438"/>
    <w:rsid w:val="00CD3023"/>
    <w:rsid w:val="00CD322D"/>
    <w:rsid w:val="00CD3506"/>
    <w:rsid w:val="00CD51CA"/>
    <w:rsid w:val="00CD5243"/>
    <w:rsid w:val="00CD5313"/>
    <w:rsid w:val="00CD53DE"/>
    <w:rsid w:val="00CD5CC3"/>
    <w:rsid w:val="00CD65E8"/>
    <w:rsid w:val="00CD70EE"/>
    <w:rsid w:val="00CE020A"/>
    <w:rsid w:val="00CE0659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32D"/>
    <w:rsid w:val="00D134DC"/>
    <w:rsid w:val="00D138B1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4DA8"/>
    <w:rsid w:val="00D252F7"/>
    <w:rsid w:val="00D25A1D"/>
    <w:rsid w:val="00D26A4A"/>
    <w:rsid w:val="00D26D26"/>
    <w:rsid w:val="00D276E9"/>
    <w:rsid w:val="00D30051"/>
    <w:rsid w:val="00D300B4"/>
    <w:rsid w:val="00D30660"/>
    <w:rsid w:val="00D307BB"/>
    <w:rsid w:val="00D3152F"/>
    <w:rsid w:val="00D32D57"/>
    <w:rsid w:val="00D32FDE"/>
    <w:rsid w:val="00D33771"/>
    <w:rsid w:val="00D354C9"/>
    <w:rsid w:val="00D355F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1309"/>
    <w:rsid w:val="00D42206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E82"/>
    <w:rsid w:val="00D50FAC"/>
    <w:rsid w:val="00D50FE3"/>
    <w:rsid w:val="00D51598"/>
    <w:rsid w:val="00D52452"/>
    <w:rsid w:val="00D5331F"/>
    <w:rsid w:val="00D54BFC"/>
    <w:rsid w:val="00D55285"/>
    <w:rsid w:val="00D56E5E"/>
    <w:rsid w:val="00D5766B"/>
    <w:rsid w:val="00D60583"/>
    <w:rsid w:val="00D6141C"/>
    <w:rsid w:val="00D61D8F"/>
    <w:rsid w:val="00D62EA5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E59"/>
    <w:rsid w:val="00D7127E"/>
    <w:rsid w:val="00D71845"/>
    <w:rsid w:val="00D71A07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5F54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3401"/>
    <w:rsid w:val="00D93644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96E"/>
    <w:rsid w:val="00DB3AC8"/>
    <w:rsid w:val="00DB3B1D"/>
    <w:rsid w:val="00DB41A8"/>
    <w:rsid w:val="00DB4582"/>
    <w:rsid w:val="00DB501F"/>
    <w:rsid w:val="00DB57A4"/>
    <w:rsid w:val="00DB5AB0"/>
    <w:rsid w:val="00DB6135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4FA"/>
    <w:rsid w:val="00DE2C1F"/>
    <w:rsid w:val="00DE2E95"/>
    <w:rsid w:val="00DE37CE"/>
    <w:rsid w:val="00DE3908"/>
    <w:rsid w:val="00DE3CE4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0DF8"/>
    <w:rsid w:val="00DF17F9"/>
    <w:rsid w:val="00DF1818"/>
    <w:rsid w:val="00DF282B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0D"/>
    <w:rsid w:val="00DF645C"/>
    <w:rsid w:val="00DF6C78"/>
    <w:rsid w:val="00E00124"/>
    <w:rsid w:val="00E00C54"/>
    <w:rsid w:val="00E00E19"/>
    <w:rsid w:val="00E012B1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A30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738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52"/>
    <w:rsid w:val="00E34013"/>
    <w:rsid w:val="00E34046"/>
    <w:rsid w:val="00E3518A"/>
    <w:rsid w:val="00E35CC2"/>
    <w:rsid w:val="00E36022"/>
    <w:rsid w:val="00E3631C"/>
    <w:rsid w:val="00E3641E"/>
    <w:rsid w:val="00E37393"/>
    <w:rsid w:val="00E3746C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87A"/>
    <w:rsid w:val="00E55A20"/>
    <w:rsid w:val="00E55F53"/>
    <w:rsid w:val="00E56253"/>
    <w:rsid w:val="00E564F6"/>
    <w:rsid w:val="00E56DA6"/>
    <w:rsid w:val="00E56E3E"/>
    <w:rsid w:val="00E5756B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89D"/>
    <w:rsid w:val="00E869DA"/>
    <w:rsid w:val="00E903A7"/>
    <w:rsid w:val="00E90836"/>
    <w:rsid w:val="00E90E6C"/>
    <w:rsid w:val="00E9130F"/>
    <w:rsid w:val="00E91AF2"/>
    <w:rsid w:val="00E91B13"/>
    <w:rsid w:val="00E92484"/>
    <w:rsid w:val="00E92DB0"/>
    <w:rsid w:val="00E937A2"/>
    <w:rsid w:val="00E9388C"/>
    <w:rsid w:val="00E93DBA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04BA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45F8"/>
    <w:rsid w:val="00F0545D"/>
    <w:rsid w:val="00F06292"/>
    <w:rsid w:val="00F0632A"/>
    <w:rsid w:val="00F06A3E"/>
    <w:rsid w:val="00F06AD0"/>
    <w:rsid w:val="00F10877"/>
    <w:rsid w:val="00F10BEA"/>
    <w:rsid w:val="00F10CDC"/>
    <w:rsid w:val="00F11382"/>
    <w:rsid w:val="00F11BDA"/>
    <w:rsid w:val="00F12944"/>
    <w:rsid w:val="00F134F4"/>
    <w:rsid w:val="00F13724"/>
    <w:rsid w:val="00F1438E"/>
    <w:rsid w:val="00F1488F"/>
    <w:rsid w:val="00F14A8E"/>
    <w:rsid w:val="00F153EC"/>
    <w:rsid w:val="00F15BEB"/>
    <w:rsid w:val="00F15E92"/>
    <w:rsid w:val="00F15FF7"/>
    <w:rsid w:val="00F1702F"/>
    <w:rsid w:val="00F172C1"/>
    <w:rsid w:val="00F17D6C"/>
    <w:rsid w:val="00F2043B"/>
    <w:rsid w:val="00F211CD"/>
    <w:rsid w:val="00F2265B"/>
    <w:rsid w:val="00F234A0"/>
    <w:rsid w:val="00F238CC"/>
    <w:rsid w:val="00F23A62"/>
    <w:rsid w:val="00F247C9"/>
    <w:rsid w:val="00F24EDF"/>
    <w:rsid w:val="00F25592"/>
    <w:rsid w:val="00F2580E"/>
    <w:rsid w:val="00F25AD2"/>
    <w:rsid w:val="00F25B2E"/>
    <w:rsid w:val="00F27351"/>
    <w:rsid w:val="00F27773"/>
    <w:rsid w:val="00F30464"/>
    <w:rsid w:val="00F304BD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696A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BB5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58D8"/>
    <w:rsid w:val="00F7601A"/>
    <w:rsid w:val="00F764FB"/>
    <w:rsid w:val="00F7676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4924"/>
    <w:rsid w:val="00F851C7"/>
    <w:rsid w:val="00F8542D"/>
    <w:rsid w:val="00F85967"/>
    <w:rsid w:val="00F85AE2"/>
    <w:rsid w:val="00F85D60"/>
    <w:rsid w:val="00F86183"/>
    <w:rsid w:val="00F86388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5E6"/>
    <w:rsid w:val="00FA0E98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27C"/>
    <w:rsid w:val="00FB4389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EAE"/>
    <w:rsid w:val="00FC30A9"/>
    <w:rsid w:val="00FC3B17"/>
    <w:rsid w:val="00FC3B51"/>
    <w:rsid w:val="00FC401D"/>
    <w:rsid w:val="00FC403A"/>
    <w:rsid w:val="00FC41C3"/>
    <w:rsid w:val="00FC4465"/>
    <w:rsid w:val="00FC491E"/>
    <w:rsid w:val="00FC4CAF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C7DC4"/>
    <w:rsid w:val="00FD0700"/>
    <w:rsid w:val="00FD0C0A"/>
    <w:rsid w:val="00FD15AF"/>
    <w:rsid w:val="00FD1BB0"/>
    <w:rsid w:val="00FD2099"/>
    <w:rsid w:val="00FD234C"/>
    <w:rsid w:val="00FD2906"/>
    <w:rsid w:val="00FD2A4F"/>
    <w:rsid w:val="00FD329E"/>
    <w:rsid w:val="00FD3D4F"/>
    <w:rsid w:val="00FD4218"/>
    <w:rsid w:val="00FD4282"/>
    <w:rsid w:val="00FD6549"/>
    <w:rsid w:val="00FD67D5"/>
    <w:rsid w:val="00FD6889"/>
    <w:rsid w:val="00FE1741"/>
    <w:rsid w:val="00FE195D"/>
    <w:rsid w:val="00FE1BC5"/>
    <w:rsid w:val="00FE1D87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FD65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D6549"/>
  </w:style>
  <w:style w:type="paragraph" w:styleId="Title">
    <w:name w:val="Title"/>
    <w:basedOn w:val="Normal"/>
    <w:link w:val="TitleChar"/>
    <w:qFormat/>
    <w:rsid w:val="00FD6549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FD654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FD6549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FD6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3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E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6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54</cp:revision>
  <cp:lastPrinted>2015-05-02T10:11:00Z</cp:lastPrinted>
  <dcterms:created xsi:type="dcterms:W3CDTF">2015-01-26T16:39:00Z</dcterms:created>
  <dcterms:modified xsi:type="dcterms:W3CDTF">2015-05-02T12:06:00Z</dcterms:modified>
</cp:coreProperties>
</file>